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70B" w:rsidRPr="008D23D1" w:rsidRDefault="002F7D59" w:rsidP="008D23D1">
      <w:pPr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bg-BG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  <w:u w:val="single"/>
          <w:lang w:val="bg-BG"/>
        </w:rPr>
        <w:t>3</w:t>
      </w:r>
      <w:r w:rsidR="008D23D1">
        <w:rPr>
          <w:rFonts w:ascii="Times New Roman" w:hAnsi="Times New Roman" w:cs="Times New Roman"/>
          <w:b/>
          <w:sz w:val="24"/>
          <w:szCs w:val="24"/>
          <w:u w:val="single"/>
          <w:lang w:val="bg-BG"/>
        </w:rPr>
        <w:t xml:space="preserve">.4. </w:t>
      </w:r>
      <w:r w:rsidR="00D2470B" w:rsidRPr="008D23D1">
        <w:rPr>
          <w:rFonts w:ascii="Times New Roman" w:hAnsi="Times New Roman" w:cs="Times New Roman"/>
          <w:b/>
          <w:sz w:val="24"/>
          <w:szCs w:val="24"/>
          <w:u w:val="single"/>
          <w:lang w:val="bg-BG"/>
        </w:rPr>
        <w:t>Предложение за изменение на мярка 13</w:t>
      </w:r>
    </w:p>
    <w:p w:rsidR="00D2470B" w:rsidRPr="005748FE" w:rsidRDefault="00D2470B" w:rsidP="0068419F">
      <w:pPr>
        <w:spacing w:line="360" w:lineRule="auto"/>
        <w:rPr>
          <w:rFonts w:ascii="Times New Roman" w:hAnsi="Times New Roman" w:cs="Times New Roman"/>
          <w:sz w:val="24"/>
          <w:szCs w:val="24"/>
          <w:lang w:val="bg-BG"/>
        </w:rPr>
      </w:pPr>
    </w:p>
    <w:p w:rsidR="00D2470B" w:rsidRPr="005748FE" w:rsidRDefault="00D2470B" w:rsidP="0068419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FE">
        <w:rPr>
          <w:rFonts w:ascii="Times New Roman" w:hAnsi="Times New Roman" w:cs="Times New Roman"/>
          <w:sz w:val="24"/>
          <w:szCs w:val="24"/>
          <w:lang w:val="bg-BG"/>
        </w:rPr>
        <w:t>Във връзка с предложението, включено в Регламента Омнибус, за удължаване на крайната дата за прилагане на обхвата на новите райони, засегнати от ограничения, различни от планинските от 2018 на 2019 предлагаме</w:t>
      </w:r>
      <w:r w:rsidRPr="005748FE">
        <w:rPr>
          <w:rFonts w:ascii="Times New Roman" w:hAnsi="Times New Roman" w:cs="Times New Roman"/>
          <w:sz w:val="24"/>
          <w:szCs w:val="24"/>
        </w:rPr>
        <w:t>:</w:t>
      </w:r>
    </w:p>
    <w:p w:rsidR="00D2470B" w:rsidRPr="005748FE" w:rsidRDefault="00D2470B" w:rsidP="0068419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748FE">
        <w:rPr>
          <w:rFonts w:ascii="Times New Roman" w:hAnsi="Times New Roman" w:cs="Times New Roman"/>
          <w:sz w:val="24"/>
          <w:szCs w:val="24"/>
          <w:lang w:val="bg-BG"/>
        </w:rPr>
        <w:t>Текстът в секция „</w:t>
      </w:r>
      <w:r w:rsidRPr="005748FE">
        <w:rPr>
          <w:rFonts w:ascii="Times New Roman" w:hAnsi="Times New Roman" w:cs="Times New Roman"/>
          <w:i/>
          <w:iCs/>
          <w:sz w:val="24"/>
          <w:szCs w:val="24"/>
          <w:lang w:val="bg-BG"/>
        </w:rPr>
        <w:t xml:space="preserve">8.2.11.7. Друга важна информация, необходима за по-доброто разбиране и прилагане на мярката“, в частта „Преходна схема за райони, които губят статута си на райони с ограничения“ </w:t>
      </w:r>
      <w:r w:rsidRPr="005748FE">
        <w:rPr>
          <w:rFonts w:ascii="Times New Roman" w:hAnsi="Times New Roman" w:cs="Times New Roman"/>
          <w:sz w:val="24"/>
          <w:szCs w:val="24"/>
          <w:lang w:val="bg-BG"/>
        </w:rPr>
        <w:t>да бъде изменен както следва:</w:t>
      </w:r>
    </w:p>
    <w:p w:rsidR="00D2470B" w:rsidRPr="005748FE" w:rsidRDefault="00D2470B" w:rsidP="0068419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470B" w:rsidRPr="005748FE" w:rsidRDefault="00D2470B" w:rsidP="003852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748FE">
        <w:rPr>
          <w:rFonts w:ascii="Times New Roman" w:hAnsi="Times New Roman" w:cs="Times New Roman"/>
          <w:sz w:val="24"/>
          <w:szCs w:val="24"/>
          <w:lang w:val="bg-BG"/>
        </w:rPr>
        <w:t>„</w:t>
      </w:r>
      <w:r w:rsidRPr="005748FE">
        <w:rPr>
          <w:rFonts w:ascii="Times New Roman" w:hAnsi="Times New Roman" w:cs="Times New Roman"/>
          <w:i/>
          <w:sz w:val="24"/>
          <w:szCs w:val="24"/>
          <w:lang w:val="bg-BG"/>
        </w:rPr>
        <w:t>Преходна схема за райони, които губят статута си на райони с ограничения</w:t>
      </w:r>
      <w:r w:rsidR="005748FE" w:rsidRPr="005748FE">
        <w:rPr>
          <w:rFonts w:ascii="Times New Roman" w:hAnsi="Times New Roman" w:cs="Times New Roman"/>
          <w:i/>
          <w:sz w:val="24"/>
          <w:szCs w:val="24"/>
          <w:lang w:val="bg-BG"/>
        </w:rPr>
        <w:t>“</w:t>
      </w:r>
    </w:p>
    <w:p w:rsidR="00D2470B" w:rsidRPr="005748FE" w:rsidRDefault="00D2470B" w:rsidP="003852E9">
      <w:pPr>
        <w:pStyle w:val="Heading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034" w:line="360" w:lineRule="auto"/>
        <w:ind w:firstLine="0"/>
        <w:jc w:val="both"/>
        <w:rPr>
          <w:color w:val="auto"/>
          <w:sz w:val="24"/>
          <w:szCs w:val="24"/>
          <w:lang w:val="pl-PL"/>
        </w:rPr>
      </w:pPr>
      <w:r w:rsidRPr="005748FE">
        <w:rPr>
          <w:b w:val="0"/>
          <w:bCs w:val="0"/>
          <w:color w:val="auto"/>
          <w:sz w:val="24"/>
          <w:szCs w:val="24"/>
          <w:lang w:val="bg-BG" w:eastAsia="en-US"/>
        </w:rPr>
        <w:t>След като новото определяне на границите на районите с природни ограничения, различни от планинските райони, бъде завършено</w:t>
      </w:r>
      <w:r w:rsidR="003F220A">
        <w:rPr>
          <w:b w:val="0"/>
          <w:bCs w:val="0"/>
          <w:color w:val="auto"/>
          <w:sz w:val="24"/>
          <w:szCs w:val="24"/>
          <w:lang w:val="bg-BG" w:eastAsia="en-US"/>
        </w:rPr>
        <w:t>,</w:t>
      </w:r>
      <w:r w:rsidRPr="005748FE">
        <w:rPr>
          <w:b w:val="0"/>
          <w:bCs w:val="0"/>
          <w:color w:val="auto"/>
          <w:sz w:val="24"/>
          <w:szCs w:val="24"/>
          <w:lang w:val="bg-BG" w:eastAsia="en-US"/>
        </w:rPr>
        <w:t xml:space="preserve"> най-късно в края на</w:t>
      </w:r>
      <w:r w:rsidRPr="005748FE">
        <w:rPr>
          <w:color w:val="auto"/>
          <w:sz w:val="24"/>
          <w:szCs w:val="24"/>
          <w:lang w:val="bg-BG"/>
        </w:rPr>
        <w:t xml:space="preserve"> </w:t>
      </w:r>
      <w:r w:rsidRPr="005748FE">
        <w:rPr>
          <w:b w:val="0"/>
          <w:bCs w:val="0"/>
          <w:strike/>
          <w:color w:val="auto"/>
          <w:sz w:val="24"/>
          <w:szCs w:val="24"/>
          <w:lang w:val="bg-BG"/>
        </w:rPr>
        <w:t>2017</w:t>
      </w:r>
      <w:r w:rsidRPr="005748FE">
        <w:rPr>
          <w:strike/>
          <w:color w:val="auto"/>
          <w:sz w:val="24"/>
          <w:szCs w:val="24"/>
          <w:lang w:val="bg-BG"/>
        </w:rPr>
        <w:t xml:space="preserve"> </w:t>
      </w:r>
      <w:r w:rsidRPr="005748FE">
        <w:rPr>
          <w:b w:val="0"/>
          <w:bCs w:val="0"/>
          <w:color w:val="auto"/>
          <w:sz w:val="24"/>
          <w:szCs w:val="24"/>
          <w:lang w:val="bg-BG" w:eastAsia="en-US"/>
        </w:rPr>
        <w:t>2018 г., площите, определени в тази категория, които попадат в стария обхват, но не попадат в новия, влизат в преходна схема. Бенефициентите в тези райони ще получават максимум 80% от средната стойност на плащанията, които са получили в рамките на програмата за периода 2007-2013 г. Плащанията ще приключват поетапно като намаляват прогресивно до 2020 г., с максимум 20% от плащанията по Програмата за периода 2007-2013 г.“</w:t>
      </w:r>
    </w:p>
    <w:p w:rsidR="00714F86" w:rsidRDefault="00714F86"/>
    <w:sectPr w:rsidR="00714F8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470B"/>
    <w:rsid w:val="002F7D59"/>
    <w:rsid w:val="003852E9"/>
    <w:rsid w:val="003F220A"/>
    <w:rsid w:val="00561DD0"/>
    <w:rsid w:val="005748FE"/>
    <w:rsid w:val="0068419F"/>
    <w:rsid w:val="006D5891"/>
    <w:rsid w:val="00712DE6"/>
    <w:rsid w:val="00714F86"/>
    <w:rsid w:val="00722507"/>
    <w:rsid w:val="00803DED"/>
    <w:rsid w:val="008D23D1"/>
    <w:rsid w:val="00901806"/>
    <w:rsid w:val="00947BFF"/>
    <w:rsid w:val="00B24254"/>
    <w:rsid w:val="00C15067"/>
    <w:rsid w:val="00D2470B"/>
    <w:rsid w:val="00EE5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470B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">
    <w:name w:val="Heading #1"/>
    <w:basedOn w:val="Normal"/>
    <w:rsid w:val="00D2470B"/>
    <w:pPr>
      <w:keepNext/>
      <w:shd w:val="clear" w:color="auto" w:fill="FFFFFF"/>
      <w:spacing w:line="302" w:lineRule="exact"/>
      <w:ind w:hanging="180"/>
      <w:jc w:val="center"/>
    </w:pPr>
    <w:rPr>
      <w:rFonts w:ascii="Times New Roman" w:hAnsi="Times New Roman" w:cs="Times New Roman"/>
      <w:b/>
      <w:bCs/>
      <w:color w:val="000000"/>
      <w:sz w:val="23"/>
      <w:szCs w:val="23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470B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">
    <w:name w:val="Heading #1"/>
    <w:basedOn w:val="Normal"/>
    <w:rsid w:val="00D2470B"/>
    <w:pPr>
      <w:keepNext/>
      <w:shd w:val="clear" w:color="auto" w:fill="FFFFFF"/>
      <w:spacing w:line="302" w:lineRule="exact"/>
      <w:ind w:hanging="180"/>
      <w:jc w:val="center"/>
    </w:pPr>
    <w:rPr>
      <w:rFonts w:ascii="Times New Roman" w:hAnsi="Times New Roman" w:cs="Times New Roman"/>
      <w:b/>
      <w:bCs/>
      <w:color w:val="000000"/>
      <w:sz w:val="23"/>
      <w:szCs w:val="23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68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Snezhana Grigorova</cp:lastModifiedBy>
  <cp:revision>2</cp:revision>
  <dcterms:created xsi:type="dcterms:W3CDTF">2018-01-04T15:09:00Z</dcterms:created>
  <dcterms:modified xsi:type="dcterms:W3CDTF">2018-01-04T15:09:00Z</dcterms:modified>
</cp:coreProperties>
</file>